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молодежной политики </w:t>
      </w:r>
    </w:p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Нижнетагильский строительный колледж</w:t>
      </w:r>
    </w:p>
    <w:p w:rsidR="002C1962" w:rsidRPr="002C1962" w:rsidRDefault="002C1962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ПРОГРАММА УЧЕБНОЙ ДИСЦИПЛИНЫ</w:t>
      </w:r>
    </w:p>
    <w:p w:rsidR="00C70ADB" w:rsidRPr="001379BA" w:rsidRDefault="00892149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379BA"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  <w:t>ОД 12</w:t>
      </w:r>
      <w:r w:rsidR="00C70ADB" w:rsidRPr="001379BA"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  <w:t xml:space="preserve"> Биология</w:t>
      </w: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1379BA" w:rsidRDefault="001379BA" w:rsidP="00892149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9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23.02.04 «Техническая эксплуатация подъемно-транспортных, строительных, дорожных машин и оборудования»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149" w:rsidRPr="002C1962" w:rsidRDefault="00892149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C70ADB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Рабочая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учебной дисциплины «Биология</w:t>
      </w:r>
      <w:r w:rsidRPr="00C70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AE200D" w:rsidRPr="00AE20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 23.02.04 «Техническая эксплуатация подъемно-транспортных, строительных, дорожных машин и оборудования», утверждённого  приказом Министерства образования и науки Российской Федерации от 23 января 2018 г. N 45, ФГОС СОО, утвержденного приказом </w:t>
      </w:r>
      <w:proofErr w:type="spellStart"/>
      <w:r w:rsidR="00AE200D" w:rsidRPr="00AE200D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AE200D" w:rsidRPr="00AE20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  <w:proofErr w:type="gramEnd"/>
    </w:p>
    <w:p w:rsidR="002C1962" w:rsidRPr="002C1962" w:rsidRDefault="002C1962" w:rsidP="002C1962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ГАПОУ  </w:t>
      </w:r>
      <w:proofErr w:type="gramStart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Лисенкова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Е.В, преподаватель общеобразовательных дисциплин высшей категории: 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ГАПОУ СО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C70ADB" w:rsidRPr="00C70ADB" w:rsidTr="005C4873">
        <w:trPr>
          <w:trHeight w:val="3113"/>
        </w:trPr>
        <w:tc>
          <w:tcPr>
            <w:tcW w:w="5318" w:type="dxa"/>
            <w:shd w:val="clear" w:color="auto" w:fill="auto"/>
          </w:tcPr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 на заседании ЦК</w:t>
            </w: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</w:t>
            </w:r>
            <w:r w:rsidR="00D219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г.</w:t>
            </w: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ЦК:____________________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  <w:shd w:val="clear" w:color="auto" w:fill="auto"/>
          </w:tcPr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             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</w:t>
            </w:r>
            <w:r w:rsidR="00D219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г.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65" w:rsidRDefault="00307765" w:rsidP="00C70ADB">
      <w:pPr>
        <w:widowControl w:val="0"/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307765" w:rsidSect="00C70ADB">
          <w:footerReference w:type="even" r:id="rId9"/>
          <w:footerReference w:type="default" r:id="rId10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D219A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7765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Содержание</w:t>
            </w: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D219AA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</w:tr>
            <w:tr w:rsidR="00307765" w:rsidRPr="00307765" w:rsidTr="005C4873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D043A1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</w:tr>
            <w:tr w:rsidR="00307765" w:rsidRPr="00307765" w:rsidTr="005C4873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52D56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</w:tr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Контроль и оценка результатов освоения учебной дисциплины</w:t>
                  </w:r>
                </w:p>
                <w:p w:rsidR="00307765" w:rsidRPr="00307765" w:rsidRDefault="00307765" w:rsidP="00307765">
                  <w:p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52D56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</w:tr>
          </w:tbl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765" w:rsidRPr="00307765" w:rsidRDefault="00307765" w:rsidP="0030776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765" w:rsidRPr="00307765" w:rsidRDefault="00307765" w:rsidP="00307765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07765" w:rsidRPr="00307765" w:rsidRDefault="00307765" w:rsidP="00307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C70ADB" w:rsidRPr="00C70ADB" w:rsidRDefault="00307765" w:rsidP="00307765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«</w:t>
      </w:r>
      <w:r w:rsidR="00C70ADB"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p w:rsidR="00307765" w:rsidRPr="00307765" w:rsidRDefault="00C70ADB" w:rsidP="0030776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Область применения программы</w:t>
      </w:r>
    </w:p>
    <w:p w:rsidR="00307765" w:rsidRDefault="00307765" w:rsidP="00D21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программа учебной дисциплины «</w:t>
      </w:r>
      <w:r w:rsidR="00AE200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частью основной образовательной программы в соответствии с ФГОС для специальности </w:t>
      </w:r>
      <w:r w:rsidR="00D219AA" w:rsidRPr="00D219AA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23.02.04 «Техническая эксплуатация подъемно-транспортных, строительных, дорожных машин и оборудования</w:t>
      </w:r>
      <w:r w:rsidR="00AE200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70ADB" w:rsidRPr="00307765" w:rsidRDefault="00C70ADB" w:rsidP="00307765">
      <w:pPr>
        <w:pStyle w:val="a6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«Биология» является </w:t>
      </w:r>
      <w:r w:rsidR="0066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учебным предметом предметной области «Естественные науки» ФГОС среднего общего образования.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«Биология»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155ACC" w:rsidRDefault="00307765" w:rsidP="0030776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55ACC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  <w:proofErr w:type="gramStart"/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155ACC" w:rsidRPr="00155ACC" w:rsidRDefault="00155ACC" w:rsidP="00155ACC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55AC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155ACC" w:rsidRPr="00155ACC" w:rsidRDefault="00155ACC" w:rsidP="00155A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ACC">
        <w:rPr>
          <w:rFonts w:ascii="Times New Roman" w:eastAsia="Calibri" w:hAnsi="Times New Roman" w:cs="Times New Roman"/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 w:rsidRPr="00155ACC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155ACC">
        <w:rPr>
          <w:rFonts w:ascii="Times New Roman" w:eastAsia="Calibri" w:hAnsi="Times New Roman" w:cs="Times New Roman"/>
          <w:sz w:val="28"/>
          <w:szCs w:val="28"/>
        </w:rPr>
        <w:t xml:space="preserve">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3"/>
        <w:gridCol w:w="4950"/>
        <w:gridCol w:w="4915"/>
      </w:tblGrid>
      <w:tr w:rsidR="00155ACC" w:rsidRPr="00155ACC" w:rsidTr="00155ACC">
        <w:tc>
          <w:tcPr>
            <w:tcW w:w="4923" w:type="dxa"/>
            <w:vMerge w:val="restart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5" w:type="dxa"/>
            <w:gridSpan w:val="2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55ACC" w:rsidRPr="00155ACC" w:rsidTr="00155ACC">
        <w:tc>
          <w:tcPr>
            <w:tcW w:w="4923" w:type="dxa"/>
            <w:vMerge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закономерности и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противоречия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рассматриваемых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явлениях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результатов целям,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риски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сформированность знаний о месте и роли биологии в системе научного знания; функциональной грамотности человека для решения жизненных проблем;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метаболизм (обмен веществ и превращение энергии), гомеостаз (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рост и развитие, уровневая организация;</w:t>
            </w:r>
            <w:proofErr w:type="gramEnd"/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сформированность умения раскрывать основополагающие биологические законы и закономерности (Г. Менделя, Т. Моргана,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Н.И. Вавилова, Э. Геккеля, Ф. Мюллера, К. Бэра), границы их применимости к живым системам;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сформированность умения решать биологические задачи, составлять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координировать и выполнять работу в условиях реального, виртуального и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комбинированного взаимодействия;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планирование и осуществление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действии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окружающей среде на основе знания целей устойчивого развития человечества;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:rsidR="00155ACC" w:rsidRPr="00155ACC" w:rsidRDefault="00155ACC" w:rsidP="00155ACC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C70ADB" w:rsidRPr="00C70ADB" w:rsidSect="00155AC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C70ADB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C70ADB" w:rsidRPr="00C70ADB" w:rsidRDefault="00C70ADB" w:rsidP="00C70ADB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5"/>
      </w:tblGrid>
      <w:tr w:rsidR="00C70ADB" w:rsidRPr="00C70ADB" w:rsidTr="005C487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C70ADB" w:rsidRPr="00C70ADB" w:rsidTr="005C487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D043A1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61</w:t>
            </w:r>
          </w:p>
        </w:tc>
      </w:tr>
      <w:tr w:rsidR="00C70ADB" w:rsidRPr="00C70ADB" w:rsidTr="005C487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D043A1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63</w:t>
            </w:r>
          </w:p>
        </w:tc>
      </w:tr>
      <w:tr w:rsidR="00C70ADB" w:rsidRPr="00C70ADB" w:rsidTr="005C487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D043A1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51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D043A1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</w:t>
            </w:r>
            <w:r w:rsidR="00BC69C6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0</w:t>
            </w:r>
          </w:p>
        </w:tc>
      </w:tr>
      <w:tr w:rsidR="00F04FF7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F04FF7" w:rsidRPr="00C70ADB" w:rsidRDefault="00F04FF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Профессионально направленное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04FF7" w:rsidRPr="00C70ADB" w:rsidRDefault="00AE200D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16</w:t>
            </w:r>
            <w:bookmarkStart w:id="0" w:name="_GoBack"/>
            <w:bookmarkEnd w:id="0"/>
          </w:p>
        </w:tc>
      </w:tr>
      <w:tr w:rsidR="00BC69C6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C70ADB" w:rsidRPr="00C70ADB" w:rsidTr="005C487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 проводится в форме</w:t>
            </w:r>
            <w:r w:rsidR="00E9688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дифференцированного</w:t>
            </w: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зачета</w:t>
            </w:r>
          </w:p>
        </w:tc>
      </w:tr>
    </w:tbl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70ADB" w:rsidRPr="00C70ADB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2.2. План и содержание учебной дисциплины</w:t>
      </w: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«</w:t>
      </w: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1"/>
        <w:gridCol w:w="628"/>
        <w:gridCol w:w="8640"/>
        <w:gridCol w:w="1298"/>
        <w:gridCol w:w="1788"/>
      </w:tblGrid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BC6218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786DB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Введение. 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Общие представления о живом.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изучения биологии – живая природа.  Признаки живых организмов. 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Уровневая организация живой природы и эволюция.  Методы познания живой природы. Соблюдение правил поведения в природе, бережное отношение к биологическим объектам (растениям и животным, и их сообществам) и их охрана. 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BC621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13CF9" w:rsidRPr="00C70ADB" w:rsidTr="00D13CF9">
        <w:trPr>
          <w:trHeight w:val="485"/>
        </w:trPr>
        <w:tc>
          <w:tcPr>
            <w:tcW w:w="3001" w:type="dxa"/>
            <w:vMerge w:val="restart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 клетке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Химический состав клетки. Органические вещества клетки. Углеводы. Жиры. Органические вещества клетки. Белки. Нуклеиновые кислоты: ДНК, РНК, АТФ.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 w:val="restart"/>
          </w:tcPr>
          <w:p w:rsidR="00D13CF9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D13CF9" w:rsidRPr="00BC6218" w:rsidRDefault="00D13CF9" w:rsidP="00BC6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</w:tc>
      </w:tr>
      <w:tr w:rsidR="00D13CF9" w:rsidRPr="00C70ADB" w:rsidTr="00D13CF9">
        <w:trPr>
          <w:trHeight w:val="268"/>
        </w:trPr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0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№1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Химический состав клетки.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13CF9" w:rsidRPr="00C70ADB" w:rsidTr="005C4873"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Клеточная теория. Типы клеток.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Неклеточные формы жизни.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Биологическое значение бактериофагов.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D13CF9" w:rsidRPr="00D13CF9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70ADB" w:rsidRPr="00C70ADB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628" w:type="dxa"/>
          </w:tcPr>
          <w:p w:rsidR="00C70ADB" w:rsidRPr="00C70ADB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Метаболизм. Энергетический обмен веществ. Пластический обмен веществ. Фотосинтез.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C38F5" w:rsidRPr="00C70ADB" w:rsidTr="005C4873">
        <w:trPr>
          <w:trHeight w:val="156"/>
        </w:trPr>
        <w:tc>
          <w:tcPr>
            <w:tcW w:w="3001" w:type="dxa"/>
            <w:vMerge w:val="restart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 </w:t>
            </w: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цикл клетки. Митоз. Мейоз</w:t>
            </w:r>
          </w:p>
        </w:tc>
        <w:tc>
          <w:tcPr>
            <w:tcW w:w="628" w:type="dxa"/>
          </w:tcPr>
          <w:p w:rsidR="00EC38F5" w:rsidRPr="00C70ADB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</w:tcPr>
          <w:p w:rsidR="00EC38F5" w:rsidRPr="00D13CF9" w:rsidRDefault="00EC38F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Клеточный цикл, его периоды. Митоз, его стадии и происходящие процессы. Биологическое значение митоза. 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A24D65" w:rsidRPr="00C70ADB" w:rsidTr="005C4873">
        <w:trPr>
          <w:trHeight w:val="156"/>
        </w:trPr>
        <w:tc>
          <w:tcPr>
            <w:tcW w:w="3001" w:type="dxa"/>
            <w:vMerge/>
          </w:tcPr>
          <w:p w:rsidR="00A24D65" w:rsidRDefault="00A24D6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0" w:type="dxa"/>
          </w:tcPr>
          <w:p w:rsidR="00A24D65" w:rsidRPr="00D13CF9" w:rsidRDefault="00A24D6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C38F5" w:rsidRPr="00C70ADB" w:rsidTr="005C4873">
        <w:tc>
          <w:tcPr>
            <w:tcW w:w="3001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EC38F5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ADD" w:rsidRPr="00C70ADB" w:rsidTr="005C4873">
        <w:tc>
          <w:tcPr>
            <w:tcW w:w="3001" w:type="dxa"/>
            <w:vMerge w:val="restart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Основы генетики и селекции</w:t>
            </w:r>
          </w:p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генетики.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и второй закон Менделя.</w:t>
            </w:r>
            <w:r w:rsidRPr="00C70AD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Анализирующее скрещивание. Неполное доминирование.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B73657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0" w:type="dxa"/>
          </w:tcPr>
          <w:p w:rsidR="00055ADD" w:rsidRPr="00C70ADB" w:rsidRDefault="00B011A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№2</w:t>
            </w:r>
            <w:r w:rsidR="00055ADD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55ADD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генетических задач.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B73657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Изменчивость. </w:t>
            </w:r>
            <w:proofErr w:type="spellStart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Модификационная</w:t>
            </w:r>
            <w:proofErr w:type="spellEnd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изменчивость. Наследственная изменчивость.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мутагенов в окружающей среде и косвенная оценка возможного их влияния на организм.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B73657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40" w:type="dxa"/>
          </w:tcPr>
          <w:p w:rsidR="00055ADD" w:rsidRPr="00C70ADB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растений, животных.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микроорганизмов.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достижения современной селекции культурных растений, домашних животных и микроорганизмов. 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055ADD" w:rsidRPr="00A24D65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B73657">
        <w:trPr>
          <w:trHeight w:val="974"/>
        </w:trPr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40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Биотехнология, ее достижения и перспективы развития. Этические аспекты некоторых достижений в биотехнологии. Клонирование животных (проблемы клонирования человека). 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Бионика как одно из направлений биологии и кибернетики, рассматривающее особенности морфофизиологической организации живых организмов и их использование для создания совершенных технических систем и устройств по аналогии с живыми системами. Принципы и примеры использования в хозяйственной деятельности людей морфофункциональных черт организации растений и животных.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C70ADB" w:rsidRPr="00C70ADB" w:rsidTr="005C4873">
        <w:tc>
          <w:tcPr>
            <w:tcW w:w="3001" w:type="dxa"/>
            <w:vMerge w:val="restart"/>
          </w:tcPr>
          <w:p w:rsidR="00C70ADB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Эволюционное учение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Теория эволюции. </w:t>
            </w:r>
          </w:p>
        </w:tc>
        <w:tc>
          <w:tcPr>
            <w:tcW w:w="628" w:type="dxa"/>
          </w:tcPr>
          <w:p w:rsidR="00C70ADB" w:rsidRPr="00C70ADB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Первые эволюционные концепции (Ж.Б. Ламарк, Ж.Л. Бюффон). Эволюционная теория Ч. Дарвина. Синтетическая теория эволюц</w:t>
            </w:r>
            <w:proofErr w:type="gram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ии и ее</w:t>
            </w:r>
            <w:proofErr w:type="gram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положения.</w:t>
            </w:r>
          </w:p>
          <w:p w:rsidR="00C70ADB" w:rsidRPr="00260879" w:rsidRDefault="00260879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Популяция как элементарная единица эволюции.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260879" w:rsidRDefault="00C70ADB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40" w:type="dxa"/>
          </w:tcPr>
          <w:p w:rsidR="00055ADD" w:rsidRPr="00260879" w:rsidRDefault="00055ADD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Генетические основы эволюции. Элементарные факторы эволюции. Естественный отбор - направляющий фактор эволюции. Видообразование как результат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микроэволюции</w:t>
            </w:r>
            <w:proofErr w:type="spellEnd"/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C70ADB" w:rsidRPr="00C70ADB" w:rsidTr="005C4873">
        <w:tc>
          <w:tcPr>
            <w:tcW w:w="3001" w:type="dxa"/>
            <w:vMerge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3D7021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3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</w:tcPr>
          <w:p w:rsidR="00C70ADB" w:rsidRPr="00C70ADB" w:rsidRDefault="00B011A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0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№3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Макроэволюция.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260879" w:rsidRDefault="00C70ADB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260879" w:rsidRPr="00C70ADB" w:rsidTr="005C4873">
        <w:tc>
          <w:tcPr>
            <w:tcW w:w="3001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</w:t>
            </w:r>
          </w:p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Происхождение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 - антропогенез</w:t>
            </w:r>
          </w:p>
        </w:tc>
        <w:tc>
          <w:tcPr>
            <w:tcW w:w="628" w:type="dxa"/>
          </w:tcPr>
          <w:p w:rsidR="00260879" w:rsidRPr="00C70ADB" w:rsidRDefault="00B73657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Антропология - наука о человеке. Систематическое положение человека.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Сходство и отличия человека с животными. Основные стадии антропогенеза. Эволюция современного человека.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1298" w:type="dxa"/>
          </w:tcPr>
          <w:p w:rsidR="00260879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ОК.04</w:t>
            </w:r>
          </w:p>
        </w:tc>
      </w:tr>
      <w:tr w:rsidR="00A24D65" w:rsidRPr="00C70ADB" w:rsidTr="005C4873">
        <w:tc>
          <w:tcPr>
            <w:tcW w:w="3001" w:type="dxa"/>
            <w:vMerge w:val="restart"/>
          </w:tcPr>
          <w:p w:rsidR="00A24D65" w:rsidRPr="00260879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8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</w:t>
            </w:r>
          </w:p>
          <w:p w:rsidR="00A24D65" w:rsidRPr="00260879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и среды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Популяция,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сообщества,</w:t>
            </w:r>
          </w:p>
          <w:p w:rsidR="00A24D65" w:rsidRPr="00C70ADB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экосистемы</w:t>
            </w:r>
          </w:p>
        </w:tc>
        <w:tc>
          <w:tcPr>
            <w:tcW w:w="628" w:type="dxa"/>
          </w:tcPr>
          <w:p w:rsidR="00A24D65" w:rsidRPr="00C70ADB" w:rsidRDefault="00B73657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40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внутриорганизменная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Физикохимические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особенности сред обитания организмов. Приспособления организмов к жизни в разных средах. 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P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5C4873"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640" w:type="dxa"/>
          </w:tcPr>
          <w:p w:rsidR="00A24D65" w:rsidRPr="00260879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экологического фактора. Классификация экологических факторов. Правило минимума Ю. Либиха. 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Default="00055ADD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40" w:type="dxa"/>
          </w:tcPr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Закон толерантности В.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Шелфорда</w:t>
            </w:r>
            <w:proofErr w:type="spellEnd"/>
          </w:p>
          <w:p w:rsidR="00055ADD" w:rsidRPr="00260879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055ADD">
        <w:trPr>
          <w:trHeight w:val="840"/>
        </w:trPr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640" w:type="dxa"/>
          </w:tcPr>
          <w:p w:rsidR="00A24D65" w:rsidRPr="00260879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Биоценоз и его структура. Связи между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организмами в биоценозе. Структурные компоненты экосистемы: продуценты,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консументы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редуценты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963FD" w:rsidRPr="00C70ADB" w:rsidTr="005C4873">
        <w:tc>
          <w:tcPr>
            <w:tcW w:w="3001" w:type="dxa"/>
            <w:vMerge w:val="restart"/>
          </w:tcPr>
          <w:p w:rsidR="00E963FD" w:rsidRPr="00C70ADB" w:rsidRDefault="00E963F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</w:t>
            </w:r>
            <w:r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Биосфера - глобальная экологическая система</w:t>
            </w:r>
          </w:p>
        </w:tc>
        <w:tc>
          <w:tcPr>
            <w:tcW w:w="628" w:type="dxa"/>
          </w:tcPr>
          <w:p w:rsidR="00E963FD" w:rsidRPr="00C70ADB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40" w:type="dxa"/>
          </w:tcPr>
          <w:p w:rsidR="00E963FD" w:rsidRPr="00C70ADB" w:rsidRDefault="00E963F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Биосфера - живая оболочка Земли. Развитие представлений о биосфере в трудах В.И. Вернадского. Области биосферы и ее компоненты. Живое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ещество биосферы и его функции.</w:t>
            </w:r>
          </w:p>
        </w:tc>
        <w:tc>
          <w:tcPr>
            <w:tcW w:w="1298" w:type="dxa"/>
          </w:tcPr>
          <w:p w:rsidR="00E963FD" w:rsidRDefault="00E963F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963FD" w:rsidRDefault="00E963F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E963FD" w:rsidRPr="00C70ADB" w:rsidRDefault="00E963F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963FD" w:rsidRPr="00C70ADB" w:rsidRDefault="00E963F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E963FD" w:rsidRPr="00C70ADB" w:rsidTr="005C4873">
        <w:tc>
          <w:tcPr>
            <w:tcW w:w="3001" w:type="dxa"/>
            <w:vMerge/>
          </w:tcPr>
          <w:p w:rsidR="00E963FD" w:rsidRDefault="00E963F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E963FD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40" w:type="dxa"/>
          </w:tcPr>
          <w:p w:rsidR="00E963FD" w:rsidRPr="00BC0466" w:rsidRDefault="00E963F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1298" w:type="dxa"/>
          </w:tcPr>
          <w:p w:rsidR="00E963FD" w:rsidRDefault="00E963F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963FD" w:rsidRDefault="00E963F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E963FD" w:rsidRPr="00C70ADB" w:rsidRDefault="00E963F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963FD" w:rsidRDefault="00E963F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E963FD" w:rsidRPr="00C70ADB" w:rsidTr="00BC0466">
        <w:tc>
          <w:tcPr>
            <w:tcW w:w="3001" w:type="dxa"/>
            <w:vMerge/>
          </w:tcPr>
          <w:p w:rsidR="00E963FD" w:rsidRDefault="00E963F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E963FD" w:rsidRPr="00BC0466" w:rsidRDefault="00E963F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E963FD" w:rsidRDefault="00AE200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8" w:type="dxa"/>
          </w:tcPr>
          <w:p w:rsidR="00E963FD" w:rsidRPr="00C70ADB" w:rsidRDefault="00E963F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786DB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</w:t>
            </w:r>
            <w:r w:rsidR="00BC0466"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антропогенных факторов на биосферу</w:t>
            </w:r>
          </w:p>
        </w:tc>
        <w:tc>
          <w:tcPr>
            <w:tcW w:w="628" w:type="dxa"/>
          </w:tcPr>
          <w:p w:rsidR="00BC0466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AE200D" w:rsidRPr="00C70ADB" w:rsidRDefault="00AE200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40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</w:t>
            </w: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определенной профессией/специальностью</w:t>
            </w:r>
          </w:p>
        </w:tc>
        <w:tc>
          <w:tcPr>
            <w:tcW w:w="1298" w:type="dxa"/>
          </w:tcPr>
          <w:p w:rsidR="00BC0466" w:rsidRDefault="00AE200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788" w:type="dxa"/>
          </w:tcPr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BC0466" w:rsidRPr="00C70ADB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5C4873" w:rsidRPr="00C70ADB" w:rsidTr="005C4873">
        <w:tc>
          <w:tcPr>
            <w:tcW w:w="3001" w:type="dxa"/>
          </w:tcPr>
          <w:p w:rsidR="005C4873" w:rsidRPr="00C70ADB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5C4873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5C4873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5C4873" w:rsidRPr="00C70ADB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 w:val="restart"/>
          </w:tcPr>
          <w:p w:rsidR="003D7021" w:rsidRPr="003D7021" w:rsidRDefault="00786DB6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социально</w:t>
            </w:r>
            <w:r w:rsid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экологических</w:t>
            </w:r>
            <w:r w:rsid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 на 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  <w:p w:rsidR="003D7021" w:rsidRPr="00C70ADB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628" w:type="dxa"/>
          </w:tcPr>
          <w:p w:rsidR="003D7021" w:rsidRPr="00C70ADB" w:rsidRDefault="00AE200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640" w:type="dxa"/>
          </w:tcPr>
          <w:p w:rsidR="003D7021" w:rsidRPr="00C70ADB" w:rsidRDefault="003D7021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</w:t>
            </w:r>
          </w:p>
        </w:tc>
        <w:tc>
          <w:tcPr>
            <w:tcW w:w="1298" w:type="dxa"/>
          </w:tcPr>
          <w:p w:rsidR="003D7021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Default="00055ADD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AE200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640" w:type="dxa"/>
          </w:tcPr>
          <w:p w:rsidR="00055ADD" w:rsidRPr="003D7021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организма человека к факторам окружающей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среды. Принципы формирования здоровье</w:t>
            </w:r>
            <w:r w:rsidR="003871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D7021" w:rsidRPr="00C70ADB" w:rsidTr="003D7021">
        <w:tc>
          <w:tcPr>
            <w:tcW w:w="3001" w:type="dxa"/>
            <w:vMerge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3D7021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D7021" w:rsidRDefault="00AE200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A24D65" w:rsidRPr="00C70ADB" w:rsidRDefault="00AE200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640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0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</w:t>
            </w:r>
            <w:r w:rsidR="00B011A9" w:rsidRPr="00AE20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4</w:t>
            </w:r>
            <w:r w:rsidR="00B011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«Умственная работоспособность»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1298" w:type="dxa"/>
          </w:tcPr>
          <w:p w:rsidR="003D7021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3D7021" w:rsidRPr="00C70ADB" w:rsidTr="005C4873">
        <w:tc>
          <w:tcPr>
            <w:tcW w:w="3001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786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Биотехнологии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жизни 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каждого</w:t>
            </w:r>
          </w:p>
        </w:tc>
        <w:tc>
          <w:tcPr>
            <w:tcW w:w="628" w:type="dxa"/>
          </w:tcPr>
          <w:p w:rsidR="003D7021" w:rsidRPr="00C70ADB" w:rsidRDefault="00AE200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40" w:type="dxa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Биотехнология как наука и производство. Основные направления со</w:t>
            </w:r>
            <w:r w:rsidR="00055A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временной биотехнологии. Методы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биотехнологии. Объекты биотехнологии. Этика биотехнологически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 и генетических экспериментов.</w:t>
            </w:r>
          </w:p>
        </w:tc>
        <w:tc>
          <w:tcPr>
            <w:tcW w:w="1298" w:type="dxa"/>
          </w:tcPr>
          <w:p w:rsidR="003D7021" w:rsidRDefault="00AE200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F04FF7" w:rsidRPr="00C70ADB" w:rsidRDefault="00F04FF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628" w:type="dxa"/>
          </w:tcPr>
          <w:p w:rsidR="00C70ADB" w:rsidRPr="00C70ADB" w:rsidRDefault="00AE200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640" w:type="dxa"/>
          </w:tcPr>
          <w:p w:rsidR="00C70ADB" w:rsidRPr="00C70ADB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98" w:type="dxa"/>
          </w:tcPr>
          <w:p w:rsidR="00C70ADB" w:rsidRPr="00C70ADB" w:rsidRDefault="00AE200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619CA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619CA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021" w:rsidRPr="00C70ADB" w:rsidTr="00A24D65">
        <w:tc>
          <w:tcPr>
            <w:tcW w:w="12269" w:type="dxa"/>
            <w:gridSpan w:val="3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8" w:type="dxa"/>
          </w:tcPr>
          <w:p w:rsidR="003D7021" w:rsidRPr="00C70ADB" w:rsidRDefault="00EB6AD0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947E7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284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C70ADB" w:rsidRPr="00C70ADB" w:rsidSect="005C4873">
          <w:pgSz w:w="16840" w:h="11907" w:orient="landscape"/>
          <w:pgMar w:top="1134" w:right="567" w:bottom="85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 условия реализации РАБОЧЕЙ программы дисциплины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«Биологии и Экологии» </w:t>
      </w: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C70ADB" w:rsidRPr="00C70ADB" w:rsidRDefault="00C70ADB" w:rsidP="00C70AD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учебно-наглядных пособий</w:t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color w:val="FF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3.2. Информационное обеспечение обучения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Биология под ред. Константинова В.И.- </w:t>
      </w:r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>М.</w:t>
      </w:r>
      <w:proofErr w:type="gramStart"/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 xml:space="preserve"> :</w:t>
      </w:r>
      <w:proofErr w:type="gramEnd"/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 xml:space="preserve"> Издательский центр «Академия», </w:t>
      </w: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2020</w:t>
      </w:r>
    </w:p>
    <w:p w:rsidR="00C70ADB" w:rsidRPr="00C70ADB" w:rsidRDefault="00C70ADB" w:rsidP="00C70ADB">
      <w:pPr>
        <w:spacing w:after="150" w:line="360" w:lineRule="atLeast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70ADB">
        <w:rPr>
          <w:rFonts w:ascii="Arial" w:eastAsia="Times New Roman" w:hAnsi="Arial" w:cs="Arial"/>
          <w:kern w:val="36"/>
          <w:sz w:val="30"/>
          <w:szCs w:val="30"/>
          <w:lang w:eastAsia="ru-RU"/>
        </w:rPr>
        <w:t xml:space="preserve">        К</w:t>
      </w:r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олесников С.И.. Общая биология</w:t>
      </w:r>
      <w:proofErr w:type="gramStart"/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:</w:t>
      </w:r>
      <w:proofErr w:type="gramEnd"/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учебное пособие / С.И. Колесников. — 5-е изд., стер. — М.: КНОРУС, 2018. 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Интернет-ресурсы</w:t>
      </w:r>
      <w:r w:rsidRPr="00C70ADB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sbio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info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(Вся биология. Современная биология, статьи, новости, библиотека).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edu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(Единое окно доступа к образовательным ресурсам Интернета по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www.5ballov.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test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(Тест для абитуриентов по всему школьному курсу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vspu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ac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deold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htm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(Телекоммуникационные викторины по биологии — экологии на сервере Воронежского университета).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www.biology.ru (Биология в Открытом колледже. Сайт содержит электронный учебник по биологии,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On-line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тесты). www.informika.ru (Электронный учебник, большой список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www.nrc.edu.ru (Биологическая картина мира. Раздел компьютерного учебника, разработанного в Московском государственном открытом университете).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nature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ok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(Редкие и исчезающие животные России — проект Экологического центра МГУ им. М. В. Ломоносова).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kozlenkoa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тех, кто учится сам и учит других; очно и дистанционно, биологии, химии, другим предметам).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schoolcity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by (Биология в вопросах и ответах).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bril2002.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Дополнительные </w:t>
      </w:r>
      <w:r w:rsidRPr="00C70ADB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источники: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Афонина</w:t>
      </w:r>
      <w:proofErr w:type="spellEnd"/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Т.В. Практическое пособие с заданиями. – М.: Форум-инфра-м, 2003.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Мишина Н.В. Задания для самостоятельной работы по общей биологии. – М.: Просвещение, 1984.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Мефодия:10 - 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пт.диск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Мефодия:101- 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пт.диск</w:t>
      </w:r>
      <w:proofErr w:type="spellEnd"/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4. Контроль и оценка результатов освоения Дисциплины</w:t>
      </w:r>
    </w:p>
    <w:p w:rsidR="00412191" w:rsidRPr="00412191" w:rsidRDefault="00412191" w:rsidP="004121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6"/>
      </w:tblGrid>
      <w:tr w:rsidR="00412191" w:rsidRPr="00412191" w:rsidTr="00A24D65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12191" w:rsidRPr="00412191" w:rsidTr="00A24D65">
        <w:tc>
          <w:tcPr>
            <w:tcW w:w="2277" w:type="pct"/>
          </w:tcPr>
          <w:p w:rsidR="00412191" w:rsidRPr="00412191" w:rsidRDefault="00412191" w:rsidP="00A24D6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786DB6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1,8,9,10,11,12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работы, </w:t>
            </w:r>
          </w:p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1 - 12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 5, 8, 9, 10, 11,12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5,8,9,10,11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12191" w:rsidRPr="00412191" w:rsidRDefault="00412191" w:rsidP="00412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412191" w:rsidRPr="00412191" w:rsidRDefault="00412191" w:rsidP="00412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F2855" w:rsidRDefault="009F2855" w:rsidP="0041219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outlineLvl w:val="0"/>
      </w:pPr>
    </w:p>
    <w:sectPr w:rsidR="009F2855" w:rsidSect="00412191">
      <w:pgSz w:w="11907" w:h="16840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3FD" w:rsidRDefault="00E963FD">
      <w:pPr>
        <w:spacing w:after="0" w:line="240" w:lineRule="auto"/>
      </w:pPr>
      <w:r>
        <w:separator/>
      </w:r>
    </w:p>
  </w:endnote>
  <w:endnote w:type="continuationSeparator" w:id="0">
    <w:p w:rsidR="00E963FD" w:rsidRDefault="00E96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FD" w:rsidRDefault="00E963FD" w:rsidP="005C48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63FD" w:rsidRDefault="00E963FD" w:rsidP="005C487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FD" w:rsidRDefault="00E963F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E200D">
      <w:rPr>
        <w:noProof/>
      </w:rPr>
      <w:t>11</w:t>
    </w:r>
    <w:r>
      <w:rPr>
        <w:noProof/>
      </w:rPr>
      <w:fldChar w:fldCharType="end"/>
    </w:r>
  </w:p>
  <w:p w:rsidR="00E963FD" w:rsidRDefault="00E963FD" w:rsidP="005C48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3FD" w:rsidRDefault="00E963FD">
      <w:pPr>
        <w:spacing w:after="0" w:line="240" w:lineRule="auto"/>
      </w:pPr>
      <w:r>
        <w:separator/>
      </w:r>
    </w:p>
  </w:footnote>
  <w:footnote w:type="continuationSeparator" w:id="0">
    <w:p w:rsidR="00E963FD" w:rsidRDefault="00E963FD">
      <w:pPr>
        <w:spacing w:after="0" w:line="240" w:lineRule="auto"/>
      </w:pPr>
      <w:r>
        <w:continuationSeparator/>
      </w:r>
    </w:p>
  </w:footnote>
  <w:footnote w:id="1">
    <w:p w:rsidR="00E963FD" w:rsidRDefault="00E963FD" w:rsidP="00155ACC">
      <w:pPr>
        <w:pStyle w:val="1"/>
      </w:pPr>
      <w:r>
        <w:rPr>
          <w:rStyle w:val="aa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8A42CCA"/>
    <w:multiLevelType w:val="multilevel"/>
    <w:tmpl w:val="F31AC08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163"/>
    <w:rsid w:val="00055ADD"/>
    <w:rsid w:val="000762F1"/>
    <w:rsid w:val="000A76ED"/>
    <w:rsid w:val="001379BA"/>
    <w:rsid w:val="00155ACC"/>
    <w:rsid w:val="00194BE4"/>
    <w:rsid w:val="0023682F"/>
    <w:rsid w:val="002507BF"/>
    <w:rsid w:val="00260879"/>
    <w:rsid w:val="002C1962"/>
    <w:rsid w:val="00307765"/>
    <w:rsid w:val="00352D56"/>
    <w:rsid w:val="00387150"/>
    <w:rsid w:val="003D7021"/>
    <w:rsid w:val="00412191"/>
    <w:rsid w:val="0047208B"/>
    <w:rsid w:val="005C4873"/>
    <w:rsid w:val="0066297D"/>
    <w:rsid w:val="007619CA"/>
    <w:rsid w:val="00786DB6"/>
    <w:rsid w:val="007A79A1"/>
    <w:rsid w:val="00806163"/>
    <w:rsid w:val="0084003E"/>
    <w:rsid w:val="00892149"/>
    <w:rsid w:val="008A1C27"/>
    <w:rsid w:val="00915D08"/>
    <w:rsid w:val="00947E71"/>
    <w:rsid w:val="009F2855"/>
    <w:rsid w:val="00A24D65"/>
    <w:rsid w:val="00AE200D"/>
    <w:rsid w:val="00B011A9"/>
    <w:rsid w:val="00B73657"/>
    <w:rsid w:val="00B80A1C"/>
    <w:rsid w:val="00BC0466"/>
    <w:rsid w:val="00BC6218"/>
    <w:rsid w:val="00BC69C6"/>
    <w:rsid w:val="00C1700B"/>
    <w:rsid w:val="00C66944"/>
    <w:rsid w:val="00C70ADB"/>
    <w:rsid w:val="00CA0C54"/>
    <w:rsid w:val="00D043A1"/>
    <w:rsid w:val="00D13CF9"/>
    <w:rsid w:val="00D219AA"/>
    <w:rsid w:val="00D25F82"/>
    <w:rsid w:val="00E57F77"/>
    <w:rsid w:val="00E6659D"/>
    <w:rsid w:val="00E963FD"/>
    <w:rsid w:val="00E9688F"/>
    <w:rsid w:val="00EB6AD0"/>
    <w:rsid w:val="00EC38F5"/>
    <w:rsid w:val="00F0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5C65B-1532-4B62-9843-5C769A52A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3406</Words>
  <Characters>19418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23</cp:revision>
  <dcterms:created xsi:type="dcterms:W3CDTF">2023-06-06T14:01:00Z</dcterms:created>
  <dcterms:modified xsi:type="dcterms:W3CDTF">2023-06-19T14:37:00Z</dcterms:modified>
</cp:coreProperties>
</file>